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A3A53" w14:textId="3C8E1100" w:rsidR="0008694D" w:rsidRPr="003C02A9" w:rsidRDefault="0008694D" w:rsidP="000869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C02A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Příloha č. </w:t>
      </w:r>
      <w:r w:rsidR="00722D6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Pr="003C02A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Technická specifikace předmětu plnění</w:t>
      </w:r>
      <w:r w:rsidR="009A063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- FU</w:t>
      </w:r>
      <w:bookmarkStart w:id="0" w:name="_GoBack"/>
      <w:bookmarkEnd w:id="0"/>
    </w:p>
    <w:p w14:paraId="49607448" w14:textId="77777777" w:rsidR="001349C0" w:rsidRPr="003C02A9" w:rsidRDefault="001349C0" w:rsidP="000869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A382BBC" w14:textId="150216B0" w:rsidR="00C30DAF" w:rsidRPr="003C02A9" w:rsidRDefault="00C30DAF" w:rsidP="00FD05C7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Konečný příjemce techniky:</w:t>
      </w: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Bc. Leona Pavlíková</w:t>
      </w:r>
    </w:p>
    <w:p w14:paraId="52880375" w14:textId="14393750" w:rsidR="00C30DAF" w:rsidRPr="003C02A9" w:rsidRDefault="00C30DAF" w:rsidP="00FA0D60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Místo dodání</w:t>
      </w:r>
      <w:r w:rsidR="00FD05C7"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, </w:t>
      </w: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technik</w:t>
      </w:r>
      <w:r w:rsidR="00FD05C7"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:</w:t>
      </w:r>
      <w:r w:rsidR="00FD05C7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Dvořákova 7, Ostrava 70103</w:t>
      </w: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FD05C7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technik </w:t>
      </w:r>
      <w:r w:rsidR="00C52F46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Radim Orság,</w:t>
      </w: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52F46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553 46 1157, mob: 737 536</w:t>
      </w:r>
      <w:r w:rsidR="001349C0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="00C52F46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157</w:t>
      </w:r>
    </w:p>
    <w:p w14:paraId="6E63FE26" w14:textId="77777777" w:rsidR="001349C0" w:rsidRPr="003C02A9" w:rsidRDefault="001349C0" w:rsidP="00FA0D60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6F96E1B" w14:textId="1D716B1C" w:rsidR="00C30DAF" w:rsidRPr="003C02A9" w:rsidRDefault="00C30DAF" w:rsidP="00C30DAF">
      <w:pPr>
        <w:pStyle w:val="Odstavecseseznamem"/>
        <w:keepNext/>
        <w:numPr>
          <w:ilvl w:val="0"/>
          <w:numId w:val="2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Výkonné PC</w:t>
      </w:r>
    </w:p>
    <w:p w14:paraId="61B0BF5E" w14:textId="77777777" w:rsidR="00200FF9" w:rsidRPr="003C02A9" w:rsidRDefault="00200FF9" w:rsidP="00200FF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200FF9" w:rsidRPr="003C02A9" w14:paraId="2D52B782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A5BE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949632" w14:textId="2BF61643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00FF9" w:rsidRPr="003C02A9" w14:paraId="207BAF1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56CAAB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9F72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2198A95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F9056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150E1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306098A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66EFC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CB2B5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CBBD32E" w14:textId="77777777" w:rsidTr="002829FD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D22C7" w14:textId="77777777" w:rsidR="00200FF9" w:rsidRPr="00877406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7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200FF9" w:rsidRPr="003C02A9" w14:paraId="1DF4E06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A16FF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Minimálně 8 jádrový procesor s výkonem minimálně 23 000 bodů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131EB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7B6D88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50EB8A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Základní deska s minimálně 4 x DDR4 slot a minimální podporou 64 GB RAM,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PCIe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4.0, rozhraní minimálně 2 x PCIex16, 2 x PCIex1, 6 x SATA 6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Gbit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/s, 2 x M.2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8E219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66F6C9E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DD88F" w14:textId="77777777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Disk SSD min. 1 000 GB, rychlost čtení/zápisu min. 5000/5000 MB/s, do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M.2 slot,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9C92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5BD51B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ABF8CF" w14:textId="77777777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RAM minimálně 32 GB DDR4 (osazení slotů 2 x 16 GB), min. 3200MHz</w:t>
            </w:r>
            <w:r w:rsidRPr="003C02A9" w:rsidDel="00EC63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74F3E3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0313AE5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F58652" w14:textId="77777777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4 x USB 3.0 Type-A (nebo novější revize), Gigabit Ethernet LAN (RJ-45), HDMI,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(nebo druhý HDMI), výstup pro sluchátka a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EB64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96F74" w:rsidRPr="003C02A9" w14:paraId="4E323F7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50732" w14:textId="77777777" w:rsidR="00096F74" w:rsidRPr="003C02A9" w:rsidRDefault="00BD4A81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Zdroj minimálně </w:t>
            </w:r>
            <w:proofErr w:type="gram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700W</w:t>
            </w:r>
            <w:proofErr w:type="gram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aktivní PFC filtr, minimální certifikace 80 Plus </w:t>
            </w:r>
            <w:r w:rsidR="0055455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Bronze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 napájecí konektory dle kompatibility se základní deskou, polo-modulární nebo modulární kabeláž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1C1BD" w14:textId="77777777" w:rsidR="00096F74" w:rsidRPr="003C02A9" w:rsidRDefault="00096F74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0122B00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95680" w14:textId="77777777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MidiTower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CASE - </w:t>
            </w:r>
            <w:r w:rsidRPr="003C02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  <w:proofErr w:type="gramEnd"/>
            <w:r w:rsidRPr="003C02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čelním panelu minimálně 2 x USB 3.0 Type-A nebo jejich novější revize, minimálně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85506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5EAA66A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6F4B3" w14:textId="6A391133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Grafická karta s výkonem minimálně 20000bodů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 min.</w:t>
            </w:r>
            <w:r w:rsidR="00971BD9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70CE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GB GDDR6, 256-bit sběrnice, min. 2x digitální grafický výstup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644CE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397EDAB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094EE" w14:textId="77777777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lastRenderedPageBreak/>
              <w:t xml:space="preserve">Kompatibilní s Windows 11 (TPM 2.0,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E4D7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7D4E5D05" w14:textId="77777777" w:rsidTr="00862160">
        <w:trPr>
          <w:trHeight w:val="987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9B4C9" w14:textId="77777777" w:rsidR="00200FF9" w:rsidRPr="003C02A9" w:rsidRDefault="00200FF9" w:rsidP="002829FD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96B1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563B" w:rsidRPr="003C02A9" w14:paraId="5113F54F" w14:textId="77777777" w:rsidTr="00B54726">
        <w:trPr>
          <w:trHeight w:val="71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F2FCB" w14:textId="28975434" w:rsidR="00E2563B" w:rsidRPr="003C02A9" w:rsidRDefault="005A36F9" w:rsidP="002829FD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93C1C" w14:textId="77777777" w:rsidR="00E2563B" w:rsidRPr="003C02A9" w:rsidRDefault="00E2563B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695EC747" w14:textId="77777777" w:rsidTr="002829FD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C8ECB" w14:textId="36D9BE85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585AC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:</w:t>
            </w:r>
          </w:p>
        </w:tc>
      </w:tr>
      <w:tr w:rsidR="00200FF9" w:rsidRPr="003C02A9" w14:paraId="1AA0B0E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FDE35" w14:textId="614B4961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má certifikát TCO nebo </w:t>
            </w:r>
            <w:r w:rsidR="00BA193A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1FCC9B48" w14:textId="77777777" w:rsidR="00200FF9" w:rsidRPr="003C02A9" w:rsidRDefault="00200FF9" w:rsidP="002829FD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6DCEBC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7A3EA86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F6703" w14:textId="77777777" w:rsidR="00200FF9" w:rsidRPr="003C02A9" w:rsidRDefault="00200FF9" w:rsidP="0028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PC má paměť, kterou lze vyměnit nebo rozšířit, uveďte jednu z možností: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dokládáme 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251B4A" w14:textId="1D4F1D1D" w:rsidR="00200FF9" w:rsidRPr="00491FC6" w:rsidRDefault="00200FF9" w:rsidP="002829FD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394B05E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39B7BB7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C48A6" w14:textId="2BC97C38" w:rsidR="00200FF9" w:rsidRPr="00491FC6" w:rsidRDefault="00200FF9" w:rsidP="002829FD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PC má SSD disk, který lze vyměnit nebo rozšířit. Uveďte jednu z možností: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dokládáme 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BBCD1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1460CB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F31A6" w14:textId="32E1F0FF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r w:rsidR="00BA193A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/NE</w:t>
            </w:r>
          </w:p>
          <w:p w14:paraId="6E40855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486B3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1376F5E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B29D5" w14:textId="05C6CB48" w:rsidR="00200FF9" w:rsidRPr="003C02A9" w:rsidRDefault="00200FF9" w:rsidP="006A5FE4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PC má zdroj, který splňuje normy certifikace min. 80 Plus </w:t>
            </w:r>
            <w:r w:rsidR="00BA193A"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Bronze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možností: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dokládáme 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F8098E9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0A444B7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5C3FE19" w14:textId="77777777" w:rsidR="00200FF9" w:rsidRPr="003C02A9" w:rsidRDefault="00200FF9" w:rsidP="002829FD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EFDB" w14:textId="77777777" w:rsidR="00200FF9" w:rsidRPr="003C02A9" w:rsidRDefault="00D5563E" w:rsidP="002829FD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782D" w14:textId="77777777" w:rsidR="00200FF9" w:rsidRPr="003C02A9" w:rsidRDefault="00200FF9" w:rsidP="002829FD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7F67403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0FC41B" w14:textId="77777777" w:rsidR="00200FF9" w:rsidRPr="003C02A9" w:rsidRDefault="00200FF9" w:rsidP="002829FD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42A2" w14:textId="097E6835" w:rsidR="00D5563E" w:rsidRPr="003C02A9" w:rsidRDefault="00D5563E" w:rsidP="00BF5155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33 </w:t>
            </w:r>
            <w:r w:rsidR="00833B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2062" w14:textId="77777777" w:rsidR="00200FF9" w:rsidRPr="003C02A9" w:rsidRDefault="00200FF9" w:rsidP="002829FD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Kč bez DPH</w:t>
            </w:r>
          </w:p>
        </w:tc>
      </w:tr>
    </w:tbl>
    <w:p w14:paraId="431C3D1D" w14:textId="54C612F7" w:rsidR="00200FF9" w:rsidRPr="003C02A9" w:rsidRDefault="00200FF9" w:rsidP="001349C0">
      <w:pPr>
        <w:numPr>
          <w:ilvl w:val="0"/>
          <w:numId w:val="1"/>
        </w:numPr>
        <w:suppressAutoHyphens/>
        <w:spacing w:after="0" w:line="256" w:lineRule="auto"/>
        <w:ind w:left="714" w:hanging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CPU Mark: </w:t>
      </w:r>
      <w:hyperlink r:id="rId5" w:history="1">
        <w:r w:rsidRPr="003C02A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4DD2641F" w14:textId="2E1170A0" w:rsidR="00FA0D60" w:rsidRPr="003C02A9" w:rsidRDefault="00FA0D60" w:rsidP="001349C0">
      <w:pPr>
        <w:pStyle w:val="Odstavecseseznamem"/>
        <w:numPr>
          <w:ilvl w:val="0"/>
          <w:numId w:val="1"/>
        </w:numPr>
        <w:spacing w:after="0"/>
        <w:ind w:left="714" w:hanging="357"/>
        <w:rPr>
          <w:rStyle w:val="Hypertextovodkaz"/>
          <w:rFonts w:ascii="Times New Roman" w:eastAsia="Calibri" w:hAnsi="Times New Roman" w:cs="Times New Roman"/>
          <w:i/>
          <w:color w:val="auto"/>
          <w:sz w:val="24"/>
          <w:szCs w:val="24"/>
          <w:u w:val="none"/>
        </w:rPr>
      </w:pPr>
      <w:r w:rsidRPr="003C02A9">
        <w:rPr>
          <w:rFonts w:ascii="Times New Roman" w:eastAsia="Calibri" w:hAnsi="Times New Roman" w:cs="Times New Roman"/>
          <w:i/>
          <w:sz w:val="24"/>
          <w:szCs w:val="24"/>
        </w:rPr>
        <w:t xml:space="preserve">GPU Mark: </w:t>
      </w:r>
      <w:hyperlink r:id="rId6" w:history="1">
        <w:r w:rsidRPr="003C02A9"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https://www.videocardbenchmark.net/</w:t>
        </w:r>
      </w:hyperlink>
    </w:p>
    <w:p w14:paraId="6E1A6EE8" w14:textId="77777777" w:rsidR="00796DC9" w:rsidRPr="003C02A9" w:rsidRDefault="00796DC9" w:rsidP="00796DC9">
      <w:pPr>
        <w:spacing w:after="0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14:paraId="606E4603" w14:textId="15523171" w:rsidR="001F635F" w:rsidRPr="003C02A9" w:rsidRDefault="001F635F" w:rsidP="002F1FB5">
      <w:pPr>
        <w:pStyle w:val="Odstavecseseznamem"/>
        <w:keepNext/>
        <w:pageBreakBefore/>
        <w:numPr>
          <w:ilvl w:val="0"/>
          <w:numId w:val="2"/>
        </w:numPr>
        <w:shd w:val="clear" w:color="auto" w:fill="BFBFBF"/>
        <w:spacing w:after="60" w:line="276" w:lineRule="auto"/>
        <w:ind w:left="357" w:hanging="357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Výkonný notebook 15,6"</w:t>
      </w:r>
    </w:p>
    <w:p w14:paraId="0180D30F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3"/>
      </w:tblGrid>
      <w:tr w:rsidR="001F635F" w:rsidRPr="003C02A9" w14:paraId="4FE1BF01" w14:textId="77777777" w:rsidTr="002F1FB5">
        <w:tc>
          <w:tcPr>
            <w:tcW w:w="45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DA47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0C3889" w14:textId="49580E90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1F635F" w:rsidRPr="003C02A9" w14:paraId="77A24A3E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695E0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93C7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B91D379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072DA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E2BC4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CB0EF72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A978E" w14:textId="77777777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5112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02519E6" w14:textId="77777777" w:rsidTr="002F1FB5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ECB2B" w14:textId="77777777" w:rsidR="001F635F" w:rsidRPr="008C4C2E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4C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0403A1F5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5F47F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Minimálně 6 jádrový procesor s výkonem minimálně 15 000 bodů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8F6D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B93F76E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68D86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Úhlopříčka LCD 15,6", rozlišení min. 1920 x 1080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px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., technologie IPS, matný nebo antireflexní povrch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3655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2C80DAF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87E03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Minimální velikost operační paměti 16 GB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2ADF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B26B36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C1B43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Minimální kapacita diskového uložiště SSD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512 GB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2B59F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6E9A05C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DD82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Dedikovaná grafická karta s pamětí min. 8 GB a s grafickým výkonem minimálně 12500 bodů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B1B0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509D265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B9ACB6" w14:textId="77777777" w:rsidR="001F635F" w:rsidRPr="003C02A9" w:rsidRDefault="001F635F" w:rsidP="002829FD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Minimální konektivita Wi-Fi min. 802.11ax, Bluetooth min. verze 5.0, min. 3 x USB z toho min. 1 x USB 3.1 (nebo novější revize) s konektorem USB-C, HDMI, LAN (RJ-45)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379F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E084332" w14:textId="77777777" w:rsidTr="002F1FB5">
        <w:trPr>
          <w:trHeight w:val="30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916E1" w14:textId="77777777" w:rsidR="001F635F" w:rsidRPr="003C02A9" w:rsidRDefault="001F635F" w:rsidP="002829FD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Integrovaná webová kamera, reproduktory, mikrofon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F7355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4AFE87D" w14:textId="77777777" w:rsidTr="002F1FB5">
        <w:trPr>
          <w:trHeight w:val="30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69B4B" w14:textId="77777777" w:rsidR="001F635F" w:rsidRPr="003C02A9" w:rsidRDefault="001F635F" w:rsidP="002829FD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Numerická klávesnice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08D0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802087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6E92A" w14:textId="77777777" w:rsidR="001F635F" w:rsidRPr="003C02A9" w:rsidRDefault="001F635F" w:rsidP="002829F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Podsvícená klávesnice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BBD8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B29E5FD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C31E0" w14:textId="77777777" w:rsidR="001F635F" w:rsidRPr="003C02A9" w:rsidRDefault="001F635F" w:rsidP="002829F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Notebook musí být vybaven zabudovanou klávesnicí, která je od výrobce určena pro Českou republiku, a to včetně rozložení kláves a speciálních znaků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2141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0421E04" w14:textId="77777777" w:rsidTr="002F1FB5">
        <w:trPr>
          <w:trHeight w:val="1531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F739" w14:textId="77777777" w:rsidR="001F635F" w:rsidRPr="003C02A9" w:rsidRDefault="001F635F" w:rsidP="002829FD">
            <w:p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1172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EF22AAB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65A0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43922A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A485094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5BB41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Max. hmotnost 2,5 kg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18CB9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7E07EC6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811FC" w14:textId="77777777" w:rsidR="001F635F" w:rsidRPr="003C02A9" w:rsidRDefault="001F635F" w:rsidP="002829FD">
            <w:pPr>
              <w:spacing w:before="20" w:after="0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E6D0A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9C497E1" w14:textId="77777777" w:rsidTr="002F1FB5">
        <w:trPr>
          <w:trHeight w:hRule="exact" w:val="340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69B35" w14:textId="212CE7B1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96168C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:</w:t>
            </w:r>
          </w:p>
          <w:p w14:paraId="7E4CF79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5502993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389CD" w14:textId="2CE333AC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TCO nebo </w:t>
            </w:r>
            <w:r w:rsidR="008C4C2E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40CA4900" w14:textId="77777777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B5F627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E9B318F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7996F" w14:textId="4C84BB90" w:rsidR="001F635F" w:rsidRPr="003C02A9" w:rsidRDefault="001F635F" w:rsidP="002829FD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NB má paměť, kterou lze vyměnit nebo </w:t>
            </w:r>
            <w:r w:rsidR="008C4C2E" w:rsidRPr="003C02A9">
              <w:rPr>
                <w:rFonts w:ascii="Times New Roman" w:hAnsi="Times New Roman" w:cs="Times New Roman"/>
                <w:sz w:val="24"/>
                <w:szCs w:val="24"/>
              </w:rPr>
              <w:t>rozšířit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0EA6178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E19EF1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8B2A27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902A9" w14:textId="111F774C" w:rsidR="001F635F" w:rsidRPr="003C02A9" w:rsidRDefault="001F635F" w:rsidP="002829FD">
            <w:pPr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NB má SSD disk, který lze vyměnit nebo </w:t>
            </w:r>
            <w:r w:rsidR="00C12ACD" w:rsidRPr="003C02A9">
              <w:rPr>
                <w:rFonts w:ascii="Times New Roman" w:hAnsi="Times New Roman" w:cs="Times New Roman"/>
                <w:sz w:val="24"/>
                <w:szCs w:val="24"/>
              </w:rPr>
              <w:t>rozšířit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4477BA5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34E7E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C07C096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FF652" w14:textId="5044A513" w:rsidR="001F635F" w:rsidRPr="003C02A9" w:rsidRDefault="001F635F" w:rsidP="002829FD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r w:rsidR="00C12ACD" w:rsidRPr="003C02A9">
              <w:rPr>
                <w:rFonts w:ascii="Times New Roman" w:hAnsi="Times New Roman" w:cs="Times New Roman"/>
                <w:sz w:val="24"/>
                <w:szCs w:val="24"/>
              </w:rPr>
              <w:t>baterii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67694CA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DAE8A9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F3E6C34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40C64" w14:textId="09E25A3D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NB má LED podsvícení LCD </w:t>
            </w:r>
            <w:r w:rsidR="00C12ACD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panelu </w:t>
            </w:r>
            <w:r w:rsidR="00C12ACD" w:rsidRPr="003C02A9">
              <w:rPr>
                <w:rFonts w:ascii="Times New Roman" w:hAnsi="Times New Roman" w:cs="Times New Roman"/>
                <w:sz w:val="24"/>
                <w:szCs w:val="24"/>
              </w:rPr>
              <w:t>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F0C204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D3F842C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8C9D3C5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EDFB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7F9D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24E49FB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8BE7988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1F75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 w:rsidR="00BF5155"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CF87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4DE6D2B5" w14:textId="77777777" w:rsidR="001F635F" w:rsidRPr="003C02A9" w:rsidRDefault="001F635F" w:rsidP="001F635F">
      <w:pPr>
        <w:pStyle w:val="Odstavecseseznamem"/>
        <w:numPr>
          <w:ilvl w:val="0"/>
          <w:numId w:val="3"/>
        </w:numPr>
        <w:spacing w:line="256" w:lineRule="auto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C02A9">
        <w:rPr>
          <w:rFonts w:ascii="Times New Roman" w:eastAsia="Calibri" w:hAnsi="Times New Roman" w:cs="Times New Roman"/>
          <w:i/>
          <w:sz w:val="24"/>
          <w:szCs w:val="24"/>
        </w:rPr>
        <w:t xml:space="preserve">CPU Mark: </w:t>
      </w:r>
      <w:hyperlink r:id="rId7" w:history="1">
        <w:r w:rsidRPr="003C02A9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</w:rPr>
          <w:t>http://www.cpubenchmark.net/</w:t>
        </w:r>
      </w:hyperlink>
    </w:p>
    <w:p w14:paraId="297A9F7A" w14:textId="689B4A08" w:rsidR="00DE319B" w:rsidRPr="00DE319B" w:rsidRDefault="001F635F" w:rsidP="00DE319B">
      <w:pPr>
        <w:pStyle w:val="Odstavecseseznamem"/>
        <w:numPr>
          <w:ilvl w:val="0"/>
          <w:numId w:val="3"/>
        </w:numPr>
        <w:ind w:left="644"/>
        <w:rPr>
          <w:rStyle w:val="Hypertextovodkaz"/>
          <w:rFonts w:ascii="Times New Roman" w:eastAsia="Calibri" w:hAnsi="Times New Roman" w:cs="Times New Roman"/>
          <w:i/>
          <w:color w:val="auto"/>
          <w:sz w:val="24"/>
          <w:szCs w:val="24"/>
          <w:u w:val="none"/>
        </w:rPr>
      </w:pPr>
      <w:r w:rsidRPr="003C02A9">
        <w:rPr>
          <w:rFonts w:ascii="Times New Roman" w:eastAsia="Calibri" w:hAnsi="Times New Roman" w:cs="Times New Roman"/>
          <w:i/>
          <w:sz w:val="24"/>
          <w:szCs w:val="24"/>
        </w:rPr>
        <w:t xml:space="preserve">GPU Mark: </w:t>
      </w:r>
      <w:hyperlink r:id="rId8" w:history="1">
        <w:r w:rsidRPr="003C02A9"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https://www.videocardbenchmark.net/</w:t>
        </w:r>
      </w:hyperlink>
    </w:p>
    <w:p w14:paraId="2873F39E" w14:textId="77777777" w:rsidR="00DE319B" w:rsidRPr="00DE319B" w:rsidRDefault="00DE319B" w:rsidP="00DE319B">
      <w:pPr>
        <w:pStyle w:val="Odstavecseseznamem"/>
        <w:ind w:left="644"/>
        <w:rPr>
          <w:rStyle w:val="Hypertextovodkaz"/>
          <w:rFonts w:ascii="Times New Roman" w:eastAsia="Calibri" w:hAnsi="Times New Roman" w:cs="Times New Roman"/>
          <w:i/>
          <w:color w:val="auto"/>
          <w:sz w:val="24"/>
          <w:szCs w:val="24"/>
          <w:u w:val="none"/>
        </w:rPr>
      </w:pPr>
    </w:p>
    <w:p w14:paraId="67C9A35B" w14:textId="1B290A1E" w:rsidR="001F635F" w:rsidRPr="003C02A9" w:rsidRDefault="001349C0" w:rsidP="00D61CB4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3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. Barevná multifunkční laserová/LED tiskárna</w:t>
      </w:r>
    </w:p>
    <w:p w14:paraId="5F1F93B3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1A5E702A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22F4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8D0DFE" w14:textId="17DAB2AF" w:rsidR="001F635F" w:rsidRPr="003C02A9" w:rsidRDefault="00A77A21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1F635F" w:rsidRPr="003C02A9" w14:paraId="53A7094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01B926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8C1F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566977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AD5E0" w14:textId="5D86BDC0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BD7E8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1C7" w:rsidRPr="003C02A9" w14:paraId="25B17BCF" w14:textId="77777777" w:rsidTr="00FA58BF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C7717" w14:textId="707C3D68" w:rsidR="003721C7" w:rsidRPr="00C12ACD" w:rsidRDefault="003721C7" w:rsidP="001A1F3E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12A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A1F3E" w:rsidRPr="003C02A9" w14:paraId="0E8B1D0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1C1175" w14:textId="147AD3E3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Barevná laserová</w:t>
            </w:r>
            <w:r w:rsidR="00B95DFD">
              <w:rPr>
                <w:rFonts w:ascii="Times New Roman" w:eastAsia="Calibri" w:hAnsi="Times New Roman" w:cs="Times New Roman"/>
                <w:sz w:val="24"/>
                <w:szCs w:val="24"/>
              </w:rPr>
              <w:t>/led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multifunkční tiskárna formátu A4 s funkcí skenování a kopírování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68A79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4C550E8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E62E14" w14:textId="48487D52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Rychlost monochromatického a barevného tisku minimálně 20 str./min.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26B23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5BCB2F9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1C4C8D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Oboustranný tisk, nejméně A4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1BDCD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07EB048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EED1E9" w14:textId="7D00688F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tisku nejméně </w:t>
            </w:r>
            <w:r w:rsidR="00DB4F8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× </w:t>
            </w:r>
            <w:r w:rsidR="00DB4F8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7A7BF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52C7BAF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19AD72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Tisk z paměťového zařízení USB 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1FD8AA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A11309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C5AF7" w14:textId="12B2C5B4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Vestavěný plochý skener s rozlišením min. 600 x 600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A8947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54744D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02308" w14:textId="56DD511C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Konektivita min. USB, Ethernet (RJ-45)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A088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5D178BA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8EF3B" w14:textId="03716A0F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Systémové ovladače nabízených tiskáren musí nativně podporovat minimálně operační systémy Windows 10/11, macOS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E7F54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70EEFA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4C90C" w14:textId="256359A8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Ethernetový port musí podporovat přenosovou rychlost 100Mbit/s nebo 1000Mbit/s a funkci Auto MDI/MDIX, musí bezproblémově podporovat protokoly IPv4 a IPv6, tiskárna musí bezproblémově podporovat protokoly DHCPv4 a stavový protokol DHCPv6, oba protokoly (DHCPv4 i DHCPv6) musí bezproblémově podporovat funkci DHCP RELAY (dle RFC2131) a musí bezproblémově spolupracovat s DHCP serverem ISC DHCP (http://www.isc.org/software/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dhcp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), tisk na tiskárně musí být možný i z jiného segmentu sítě (přes router)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1D396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E666C5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0C51BB" w14:textId="511A420B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Skenování do PC i do paměťového zařízení USB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81CD1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1C7" w:rsidRPr="003C02A9" w14:paraId="2B80182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7F331" w14:textId="6C2B5087" w:rsidR="003721C7" w:rsidRPr="003C02A9" w:rsidRDefault="003721C7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9690D" w14:textId="77777777" w:rsidR="003721C7" w:rsidRPr="003C02A9" w:rsidRDefault="003721C7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BC9" w:rsidRPr="003C02A9" w14:paraId="1FF60764" w14:textId="77777777" w:rsidTr="00FA58BF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C34E5" w14:textId="0D5B81F4" w:rsidR="00440BC9" w:rsidRPr="003C02A9" w:rsidRDefault="00440BC9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</w:tc>
      </w:tr>
      <w:tr w:rsidR="001A1F3E" w:rsidRPr="003C02A9" w14:paraId="54471A0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06721" w14:textId="1AA501DC" w:rsidR="001A1F3E" w:rsidRPr="003C02A9" w:rsidRDefault="001A1F3E" w:rsidP="001A1F3E">
            <w:pPr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Tiskárna má certifikát TCO nebo </w:t>
            </w:r>
            <w:r w:rsidR="00D1494D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3A584850" w14:textId="26D1145D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AE9C5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13D691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47045" w14:textId="71A72E4E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Tiskárna splňuje normy energetické účinnosti ENERGY STAR, nebo má funkci </w:t>
            </w:r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řízení spotřeby energie zabudovanou v samotném </w:t>
            </w:r>
            <w:r w:rsidRPr="003C02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hardwaru (např. režim spánku) – v případě, že má tiskárna certifikaci ENERGY STAR, u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veďte URL odkaz na záznam o certifikaci nebo produktový list nebo jiný dokument se záznamem o certifikaci v opačném případě 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uveďte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, že má tiskárna funkci řízení spotřeby energie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FAE8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4018F48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03126" w14:textId="7D30D24D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Tiskárna má možnost ekonomického tisku s úsporou tiskového </w:t>
            </w:r>
            <w:r w:rsidR="00D1494D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materiálu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A3C53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DA7E13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BF9614" w14:textId="77777777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54EF" w14:textId="77777777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1C3B" w14:textId="77777777" w:rsidR="001A1F3E" w:rsidRPr="003C02A9" w:rsidRDefault="001A1F3E" w:rsidP="001A1F3E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69BA1F4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78F140" w14:textId="77777777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E31E" w14:textId="49E701B0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B896" w14:textId="77777777" w:rsidR="001A1F3E" w:rsidRPr="003C02A9" w:rsidRDefault="001A1F3E" w:rsidP="001A1F3E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0E553DE5" w14:textId="77777777" w:rsidR="00862160" w:rsidRPr="003C02A9" w:rsidRDefault="00862160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</w:p>
    <w:p w14:paraId="77342AD1" w14:textId="77777777" w:rsidR="001F635F" w:rsidRPr="003C02A9" w:rsidRDefault="001F635F">
      <w:pPr>
        <w:rPr>
          <w:rFonts w:ascii="Times New Roman" w:hAnsi="Times New Roman" w:cs="Times New Roman"/>
          <w:sz w:val="24"/>
          <w:szCs w:val="24"/>
        </w:rPr>
      </w:pPr>
    </w:p>
    <w:p w14:paraId="275B8FB6" w14:textId="79D9345A" w:rsidR="001F635F" w:rsidRPr="003C02A9" w:rsidRDefault="001349C0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4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G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rafický tablet</w:t>
      </w:r>
    </w:p>
    <w:p w14:paraId="187CD03D" w14:textId="6F21B6F1" w:rsidR="001F635F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p w14:paraId="72662DFF" w14:textId="77777777" w:rsidR="009701D5" w:rsidRPr="00E26E7B" w:rsidRDefault="009701D5" w:rsidP="009701D5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9701D5" w:rsidRPr="00E26E7B" w14:paraId="5A3D0753" w14:textId="77777777" w:rsidTr="00FA58BF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F7CCE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63DDB3" w14:textId="050ED850" w:rsidR="009701D5" w:rsidRPr="009701D5" w:rsidRDefault="00A77A21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  <w:r w:rsidRPr="009701D5" w:rsidDel="00A77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01D5" w:rsidRPr="00E26E7B" w14:paraId="47E27855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4ED92F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EDEB4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345CEF52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2F1FA8" w14:textId="56B0A801" w:rsidR="009701D5" w:rsidRPr="009701D5" w:rsidRDefault="00DE319B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Minimálně </w:t>
            </w:r>
            <w:r w:rsidR="009701D5" w:rsidRPr="00970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3,8</w:t>
            </w:r>
            <w:r w:rsidR="009701D5" w:rsidRPr="00970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 IPS displej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E5482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6E1ECD4D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55EC6F" w14:textId="647FE77B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970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Rozlišení nejméně 2560 × 1440</w:t>
            </w:r>
            <w:r w:rsidR="00B8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px</w:t>
            </w:r>
            <w:proofErr w:type="spellEnd"/>
            <w:r w:rsidR="00B8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C61C0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5CC858ED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B6F8E9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aktivní plocha nejméně 526 × 296 mm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7D8E3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673CD238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085B7C" w14:textId="77777777" w:rsidR="009701D5" w:rsidRPr="009701D5" w:rsidRDefault="009701D5" w:rsidP="00FA58BF">
            <w:pPr>
              <w:shd w:val="clear" w:color="auto" w:fill="F8F8F8"/>
              <w:spacing w:after="0" w:line="240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Nejméně </w:t>
            </w:r>
            <w:r w:rsidRPr="00970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8192 úrovní přítlaku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A604B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53DF1B45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59984B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Rozlišení snímací vrstvy nejméně</w:t>
            </w:r>
            <w:r w:rsidRPr="00970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5080 lpi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3448F1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2415BD67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5F81D" w14:textId="77777777" w:rsidR="009701D5" w:rsidRPr="009701D5" w:rsidRDefault="009701D5" w:rsidP="00FA58BF">
            <w:pPr>
              <w:shd w:val="clear" w:color="auto" w:fill="F8F8F8"/>
              <w:spacing w:after="0" w:line="240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Rozhraní </w:t>
            </w:r>
            <w:r w:rsidRPr="009701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8F8F8"/>
                <w:lang w:eastAsia="cs-CZ"/>
              </w:rPr>
              <w:t xml:space="preserve">USB-C, 3,5mm </w:t>
            </w:r>
            <w:proofErr w:type="spellStart"/>
            <w:r w:rsidRPr="009701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8F8F8"/>
                <w:lang w:eastAsia="cs-CZ"/>
              </w:rPr>
              <w:t>jack</w:t>
            </w:r>
            <w:proofErr w:type="spellEnd"/>
            <w:r w:rsidRPr="009701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8F8F8"/>
                <w:lang w:eastAsia="cs-CZ"/>
              </w:rPr>
              <w:t>, HDMI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C4668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339D1098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FE60A" w14:textId="77777777" w:rsidR="009701D5" w:rsidRPr="009701D5" w:rsidRDefault="009701D5" w:rsidP="00FA58BF">
            <w:pPr>
              <w:shd w:val="clear" w:color="auto" w:fill="F8F8F8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Grafické pero/stylus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914BB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14136A90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255B6" w14:textId="77777777" w:rsidR="009701D5" w:rsidRPr="009701D5" w:rsidRDefault="009701D5" w:rsidP="00FA58BF">
            <w:pPr>
              <w:shd w:val="clear" w:color="auto" w:fill="F8F8F8"/>
              <w:textAlignment w:val="center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Podpora systémů a programů Windows, Chrome OS, </w:t>
            </w:r>
            <w:proofErr w:type="spell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macOS</w:t>
            </w:r>
            <w:proofErr w:type="spell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, Adobe </w:t>
            </w:r>
            <w:proofErr w:type="spell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Photoshop</w:t>
            </w:r>
            <w:proofErr w:type="spell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Illustrator</w:t>
            </w:r>
            <w:proofErr w:type="spell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, SAI, CDR, GIMP, </w:t>
            </w:r>
            <w:proofErr w:type="spell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Krita</w:t>
            </w:r>
            <w:proofErr w:type="spell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MediBang</w:t>
            </w:r>
            <w:proofErr w:type="spell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FireAlpaca</w:t>
            </w:r>
            <w:proofErr w:type="spell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, a </w:t>
            </w:r>
            <w:proofErr w:type="spell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Blender</w:t>
            </w:r>
            <w:proofErr w:type="spell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3D</w:t>
            </w:r>
            <w:proofErr w:type="gramEnd"/>
            <w:r w:rsidRPr="009701D5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EED54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2C5A3F0B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BCEE2" w14:textId="258D2BD6" w:rsidR="009701D5" w:rsidRPr="009701D5" w:rsidRDefault="009701D5" w:rsidP="00FA58BF">
            <w:pPr>
              <w:shd w:val="clear" w:color="auto" w:fill="F8F8F8"/>
              <w:textAlignment w:val="center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9701D5">
              <w:rPr>
                <w:rStyle w:val="Siln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nastavitelný stojan s náklonem v</w:t>
            </w:r>
            <w:r w:rsidR="00C10A9F">
              <w:rPr>
                <w:rStyle w:val="Siln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 </w:t>
            </w:r>
            <w:r w:rsidRPr="009701D5">
              <w:rPr>
                <w:rStyle w:val="Siln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úhlu</w:t>
            </w:r>
            <w:r w:rsidR="00C10A9F">
              <w:rPr>
                <w:rStyle w:val="Siln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 min.</w:t>
            </w:r>
            <w:r w:rsidRPr="009701D5">
              <w:rPr>
                <w:rStyle w:val="Siln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 16 až 90°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C9343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474BE2A6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14A56" w14:textId="77777777" w:rsidR="009701D5" w:rsidRPr="009701D5" w:rsidRDefault="009701D5" w:rsidP="00FA58BF">
            <w:pPr>
              <w:shd w:val="clear" w:color="auto" w:fill="F8F8F8"/>
              <w:textAlignment w:val="center"/>
              <w:rPr>
                <w:rStyle w:val="Siln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9701D5">
              <w:rPr>
                <w:rStyle w:val="Siln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Kabel na připojení k PC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D87B5" w14:textId="77777777" w:rsidR="009701D5" w:rsidRPr="009701D5" w:rsidRDefault="009701D5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4FA01CA3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542E77A" w14:textId="77777777" w:rsidR="009701D5" w:rsidRPr="009701D5" w:rsidRDefault="009701D5" w:rsidP="00FA58BF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FFC0" w14:textId="77777777" w:rsidR="009701D5" w:rsidRPr="009701D5" w:rsidRDefault="009701D5" w:rsidP="00FA58BF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1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26B8" w14:textId="77777777" w:rsidR="009701D5" w:rsidRPr="009701D5" w:rsidRDefault="009701D5" w:rsidP="00FA58BF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1D5" w:rsidRPr="00E26E7B" w14:paraId="4D2F459A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77711B" w14:textId="77777777" w:rsidR="009701D5" w:rsidRPr="009701D5" w:rsidRDefault="009701D5" w:rsidP="00FA58BF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F51F" w14:textId="54CCFAE7" w:rsidR="009701D5" w:rsidRPr="009701D5" w:rsidRDefault="00116799" w:rsidP="00FA58BF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19 </w:t>
            </w:r>
            <w:r w:rsidR="00833B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77B5" w14:textId="6E8B318B" w:rsidR="009701D5" w:rsidRPr="009701D5" w:rsidRDefault="009701D5" w:rsidP="00FA58BF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794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bez </w:t>
            </w:r>
            <w:r w:rsidRPr="009701D5">
              <w:rPr>
                <w:rFonts w:ascii="Times New Roman" w:eastAsia="Calibri" w:hAnsi="Times New Roman" w:cs="Times New Roman"/>
                <w:sz w:val="24"/>
                <w:szCs w:val="24"/>
              </w:rPr>
              <w:t>DPH</w:t>
            </w:r>
          </w:p>
        </w:tc>
      </w:tr>
    </w:tbl>
    <w:p w14:paraId="57B3317B" w14:textId="36CF24AB" w:rsidR="001F635F" w:rsidRPr="003C02A9" w:rsidRDefault="001349C0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5</w:t>
      </w:r>
      <w:r w:rsidR="002829FD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4F3DE8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T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ablet</w:t>
      </w:r>
      <w:r w:rsidR="004F3DE8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s </w:t>
      </w:r>
      <w:r w:rsidR="00B95DFD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OS</w:t>
      </w:r>
    </w:p>
    <w:p w14:paraId="51121B95" w14:textId="56A08AEF" w:rsidR="001F635F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25"/>
        <w:gridCol w:w="2011"/>
      </w:tblGrid>
      <w:tr w:rsidR="004F3DE8" w:rsidRPr="004F3DE8" w14:paraId="767CF7DC" w14:textId="77777777" w:rsidTr="00FA58BF"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49663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FA257C" w14:textId="0084061A" w:rsidR="004F3DE8" w:rsidRPr="004F3DE8" w:rsidRDefault="00A77A21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  <w:r w:rsidRPr="004F3DE8" w:rsidDel="00A77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3DE8" w:rsidRPr="004F3DE8" w14:paraId="6F4D7DAE" w14:textId="77777777" w:rsidTr="00FA58B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3DAFD4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08F2A0F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11D680FD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DB5C33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C6CB7DE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7ED470E2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1F2C5E" w14:textId="77777777" w:rsidR="004F3DE8" w:rsidRPr="004F3DE8" w:rsidRDefault="004F3DE8" w:rsidP="00FA58BF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FF616C5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6BA33740" w14:textId="77777777" w:rsidTr="00FA58BF">
        <w:tc>
          <w:tcPr>
            <w:tcW w:w="9072" w:type="dxa"/>
            <w:gridSpan w:val="3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6FB8ED4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4F3DE8" w:rsidRPr="004F3DE8" w14:paraId="2FB9222F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8B8317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11" dotykový displej s technologií </w:t>
            </w:r>
            <w:proofErr w:type="spellStart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Oled</w:t>
            </w:r>
            <w:proofErr w:type="spellEnd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Amoled</w:t>
            </w:r>
            <w:proofErr w:type="spellEnd"/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630F879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36A22597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6131F3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min. 2560 × 1600 </w:t>
            </w:r>
            <w:proofErr w:type="spellStart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px</w:t>
            </w:r>
            <w:proofErr w:type="spellEnd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7C61F0D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60D42506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88F2F7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Operační paměť min. 8 GB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1DDB0CA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3A7D0E80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9D49E5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Interní úložiště min. 128 GB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E28B38D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3AE6C793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A21C04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Slot pro paměťovou kartu s kapacitou min. 1024 GB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819A549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1579D573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831504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Wi-Fi, Bluetooth,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9CA0049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69986D7B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FE69F3" w14:textId="1DF1D96F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zadního fotoaparátu </w:t>
            </w:r>
            <w:r w:rsidR="00AA41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13Mpx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43392EE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5639F24B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ACEA4B" w14:textId="2E88D66C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předního fotoaparátu </w:t>
            </w:r>
            <w:r w:rsidR="00AA41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8Mpx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FA4F438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23D7BA1D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10FAF2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USB-C port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E77C546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7418B00A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0BC068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Kapacita baterie min. 8200 </w:t>
            </w:r>
            <w:proofErr w:type="spellStart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mAh</w:t>
            </w:r>
            <w:proofErr w:type="spellEnd"/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BE10F67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168E47C9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2676BA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Hmotnost max. 570 g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8A5AA97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2D33D92A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64B731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Operační systém s českou lokalizací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1D4D674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7CCCFCB0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1EDC80" w14:textId="4308E473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Včetně napájecího zdroje</w:t>
            </w:r>
            <w:r w:rsidR="001F31F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E31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kabelu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FFDF5D6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31FC" w:rsidRPr="004F3DE8" w14:paraId="086D59DC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7D8FCB5" w14:textId="4A5AFC6E" w:rsidR="001F31FC" w:rsidRPr="004F3DE8" w:rsidRDefault="001F31FC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Včetně originálního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stylusu</w:t>
            </w:r>
            <w:proofErr w:type="spellEnd"/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A638EE2" w14:textId="77777777" w:rsidR="001F31FC" w:rsidRPr="004F3DE8" w:rsidRDefault="001F31FC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7B7851C1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06E625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6B7FD2C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7755D10E" w14:textId="77777777" w:rsidTr="00FA58BF">
        <w:trPr>
          <w:trHeight w:hRule="exact" w:val="284"/>
        </w:trPr>
        <w:tc>
          <w:tcPr>
            <w:tcW w:w="9072" w:type="dxa"/>
            <w:gridSpan w:val="3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1E551F9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  <w:p w14:paraId="658696D8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0F9AAED2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41F834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Tablet má certifikát TCO nebo </w:t>
            </w:r>
            <w:proofErr w:type="gramStart"/>
            <w:r w:rsidRPr="004F3DE8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4F3DE8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27DBAEF2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1D33B67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5AFCEB57" w14:textId="77777777" w:rsidTr="00FA58BF"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315DF2" w14:textId="39603355" w:rsidR="004F3DE8" w:rsidRPr="004F3DE8" w:rsidRDefault="004F3DE8" w:rsidP="00FA58BF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Tablet má LED podsvícení LCD panelu </w:t>
            </w:r>
            <w:r w:rsidR="00B95DFD">
              <w:rPr>
                <w:rFonts w:ascii="Times New Roman" w:eastAsia="Calibri" w:hAnsi="Times New Roman" w:cs="Times New Roman"/>
                <w:sz w:val="24"/>
                <w:szCs w:val="24"/>
              </w:rPr>
              <w:t>nebo technologii OLED/</w:t>
            </w:r>
            <w:proofErr w:type="gramStart"/>
            <w:r w:rsidR="00B95DFD">
              <w:rPr>
                <w:rFonts w:ascii="Times New Roman" w:eastAsia="Calibri" w:hAnsi="Times New Roman" w:cs="Times New Roman"/>
                <w:sz w:val="24"/>
                <w:szCs w:val="24"/>
              </w:rPr>
              <w:t>AMOLED</w:t>
            </w: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F3DE8">
              <w:rPr>
                <w:rFonts w:ascii="Times New Roman" w:hAnsi="Times New Roman" w:cs="Times New Roman"/>
                <w:sz w:val="24"/>
                <w:szCs w:val="24"/>
              </w:rPr>
              <w:t>uveďte</w:t>
            </w:r>
            <w:proofErr w:type="gramEnd"/>
            <w:r w:rsidRPr="004F3DE8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4F3DE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F3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DE8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4F3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DE8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4F3DE8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4F3DE8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CEDD478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21C68C83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DD4A17" w14:textId="77777777" w:rsidR="004F3DE8" w:rsidRPr="004F3DE8" w:rsidRDefault="004F3DE8" w:rsidP="00FA58BF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vAlign w:val="center"/>
          </w:tcPr>
          <w:p w14:paraId="4B7013E5" w14:textId="77777777" w:rsidR="004F3DE8" w:rsidRPr="004F3DE8" w:rsidRDefault="004F3DE8" w:rsidP="00FA58BF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5B8133B" w14:textId="77777777" w:rsidR="004F3DE8" w:rsidRPr="004F3DE8" w:rsidRDefault="004F3DE8" w:rsidP="00FA58BF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3DE8" w:rsidRPr="004F3DE8" w14:paraId="45D6B4EA" w14:textId="77777777" w:rsidTr="00FA58B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9093B68" w14:textId="77777777" w:rsidR="004F3DE8" w:rsidRPr="004F3DE8" w:rsidRDefault="004F3DE8" w:rsidP="00FA58BF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vAlign w:val="center"/>
          </w:tcPr>
          <w:p w14:paraId="5238D900" w14:textId="0E64A6CE" w:rsidR="004F3DE8" w:rsidRPr="004F3DE8" w:rsidRDefault="004F3DE8" w:rsidP="00FA58BF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r w:rsidR="009B0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F3D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9E9B521" w14:textId="77777777" w:rsidR="004F3DE8" w:rsidRPr="004F3DE8" w:rsidRDefault="004F3DE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E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Kč bez DPH</w:t>
            </w:r>
          </w:p>
        </w:tc>
      </w:tr>
    </w:tbl>
    <w:p w14:paraId="072EF45D" w14:textId="54E7A83E" w:rsidR="00A75100" w:rsidRPr="003C02A9" w:rsidRDefault="001349C0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6</w:t>
      </w:r>
      <w:r w:rsidR="00A75100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E</w:t>
      </w:r>
      <w:r w:rsidR="00C10A9F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x</w:t>
      </w:r>
      <w:r w:rsidR="00A75100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terní HDD</w:t>
      </w:r>
    </w:p>
    <w:p w14:paraId="44DD45A5" w14:textId="77777777" w:rsidR="00A75100" w:rsidRPr="003C02A9" w:rsidRDefault="00A75100" w:rsidP="00A75100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A75100" w:rsidRPr="003C02A9" w14:paraId="72647EBF" w14:textId="77777777" w:rsidTr="00BF5155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5AF44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E1CC38" w14:textId="58C1CA8F" w:rsidR="00A75100" w:rsidRPr="003C02A9" w:rsidRDefault="00A77A21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75100" w:rsidRPr="003C02A9" w14:paraId="3916E33B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5F4FB7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1C95E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03EC42A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CB17" w14:textId="37B42400" w:rsidR="001A1F3E" w:rsidRPr="003C02A9" w:rsidRDefault="001A1F3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33681" w14:textId="77777777" w:rsidR="001A1F3E" w:rsidRPr="003C02A9" w:rsidRDefault="001A1F3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36B7" w:rsidRPr="003C02A9" w14:paraId="4F79EC8C" w14:textId="77777777" w:rsidTr="00FA58BF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78304" w14:textId="6CBAEE45" w:rsidR="00AF36B7" w:rsidRPr="00FE3E6F" w:rsidRDefault="00AF36B7" w:rsidP="00BF5155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3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75100" w:rsidRPr="003C02A9" w14:paraId="1DE66C7D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181E3C" w14:textId="057D1573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Rozhraní USB 3.2 GEN1 nebo novější revize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CA86E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5759A058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DCB9CC" w14:textId="7413593D" w:rsidR="00A75100" w:rsidRPr="003C02A9" w:rsidRDefault="00F13CA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Kapacita</w:t>
            </w:r>
            <w:r w:rsidR="00A7510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E7DBB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disku min. </w:t>
            </w:r>
            <w:r w:rsidR="002A0EF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2 TB</w:t>
            </w:r>
            <w:r w:rsidR="00A7510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09E66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6B2E" w:rsidRPr="003C02A9" w14:paraId="4A6F519F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195C1" w14:textId="7A01098B" w:rsidR="009C6B2E" w:rsidRPr="003C02A9" w:rsidRDefault="009C6B2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Typ připoje</w:t>
            </w:r>
            <w:r w:rsidR="00B43A68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i USB konektor typ 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AC11E" w14:textId="77777777" w:rsidR="009C6B2E" w:rsidRPr="003C02A9" w:rsidRDefault="009C6B2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7869D0D7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48873A" w14:textId="7C7D1B2B" w:rsidR="00A75100" w:rsidRPr="003C02A9" w:rsidRDefault="002A0EF1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Včetně </w:t>
            </w:r>
            <w:r w:rsidR="00A7510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USB kabel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788A99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28DE27F2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DD054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velikost disku ,2</w:t>
            </w:r>
            <w:r w:rsidR="000D76BA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5“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DE2B0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2B9A0FDF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F369E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Externí disk musí být kompatibilní minimálně s operačními systémy Windows, Linux, macOS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F4514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7FB" w:rsidRPr="003C02A9" w14:paraId="35FFD0DD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ABACA" w14:textId="31FC89D9" w:rsidR="00A137FB" w:rsidRPr="003C02A9" w:rsidRDefault="00A137FB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CD1F7" w14:textId="77777777" w:rsidR="00A137FB" w:rsidRPr="003C02A9" w:rsidRDefault="00A137FB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128C383A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019DFF" w14:textId="77777777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F416" w14:textId="77777777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CF87" w14:textId="77777777" w:rsidR="00A75100" w:rsidRPr="003C02A9" w:rsidRDefault="00A75100" w:rsidP="00BF5155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69B71829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855B5CE" w14:textId="77777777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642B" w14:textId="4D94F259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1 </w:t>
            </w:r>
            <w:r w:rsidR="00833B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B8A2" w14:textId="77777777" w:rsidR="00A75100" w:rsidRPr="003C02A9" w:rsidRDefault="00A75100" w:rsidP="00BF5155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1191F8DC" w14:textId="77777777" w:rsidR="00A75100" w:rsidRPr="003C02A9" w:rsidRDefault="00A75100" w:rsidP="00A75100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 a uvede přesnou specifikaci</w:t>
      </w:r>
      <w:r w:rsidRPr="003C02A9" w:rsidDel="00AE6F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02A9">
        <w:rPr>
          <w:rFonts w:ascii="Times New Roman" w:eastAsia="Calibri" w:hAnsi="Times New Roman" w:cs="Times New Roman"/>
          <w:sz w:val="24"/>
          <w:szCs w:val="24"/>
        </w:rPr>
        <w:t>nabízeného zařízení.</w:t>
      </w:r>
    </w:p>
    <w:p w14:paraId="5DA5C53D" w14:textId="6883EF95" w:rsidR="001F635F" w:rsidRPr="003C02A9" w:rsidRDefault="001349C0" w:rsidP="00A75100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7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H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eadset pro virtuální realitu</w:t>
      </w:r>
    </w:p>
    <w:p w14:paraId="1A8A8259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22ED3258" w14:textId="77777777" w:rsidTr="00097E28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745E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01AA3F" w14:textId="0607F555" w:rsidR="001F635F" w:rsidRPr="003C02A9" w:rsidRDefault="00A77A21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1F635F" w:rsidRPr="003C02A9" w14:paraId="63B31105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B10C5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2820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3D8280D6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B2BCD" w14:textId="213B918C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C40E5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36B7" w:rsidRPr="003C02A9" w14:paraId="1CDF6579" w14:textId="77777777" w:rsidTr="00097E28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57DFF" w14:textId="64421A5A" w:rsidR="00AF36B7" w:rsidRPr="00970B50" w:rsidRDefault="00AF36B7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27720222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A0E749" w14:textId="77777777" w:rsidR="001F635F" w:rsidRPr="00970B50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Sada VR headsetu a dvou ovladačů</w:t>
            </w:r>
          </w:p>
          <w:p w14:paraId="22D5C46C" w14:textId="77777777" w:rsidR="001F635F" w:rsidRPr="00970B50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D2219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3C3C727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C89F4D" w14:textId="56C80729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nejméně </w:t>
            </w:r>
            <w:r w:rsidRPr="00970B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1920 × 1832 </w:t>
            </w:r>
            <w:proofErr w:type="spellStart"/>
            <w:r w:rsidRPr="00970B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px</w:t>
            </w:r>
            <w:proofErr w:type="spellEnd"/>
            <w:r w:rsidR="002B7474" w:rsidRPr="00970B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970B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na oko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43BB8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A306677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BBFDAE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připojení přes </w:t>
            </w:r>
            <w:r w:rsidRPr="00970B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Bluetooth, Wi-Fi,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FE63D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7E28" w:rsidRPr="00097E28" w14:paraId="51F75E3A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EC53A4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Interní kapacita uložiště min. 128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18210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8B4A6DC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51ED6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integrované reproduktory s </w:t>
            </w:r>
            <w:proofErr w:type="gramStart"/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3D</w:t>
            </w:r>
            <w:proofErr w:type="gramEnd"/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zvukem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FCA0E0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82A1988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24A78" w14:textId="77777777" w:rsidR="001F635F" w:rsidRPr="00970B50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obnovovací frekvence nejméně 90 Hz 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FC3DF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7E28" w:rsidRPr="00097E28" w14:paraId="088F67E0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C52FF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Kompatibilní vysokorychlostní USB-C kabel pro připojení a provoz VR s PC, délka min. </w:t>
            </w:r>
            <w:proofErr w:type="gramStart"/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3m</w:t>
            </w:r>
            <w:proofErr w:type="gramEnd"/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8B7CA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DE83C28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56CFA" w14:textId="0A61915C" w:rsidR="001F635F" w:rsidRPr="00970B50" w:rsidRDefault="000616BC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Minimálně 6 jádrový mobilní procesor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28F81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9A11BD9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87A68" w14:textId="0484C2E1" w:rsidR="001F635F" w:rsidRPr="00970B50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Bezdrátové ovladače</w:t>
            </w:r>
            <w:r w:rsidR="004574CA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A70BD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včetně </w:t>
            </w: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bateri</w:t>
            </w:r>
            <w:r w:rsidR="007A70BD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CEA9B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39A29C0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5F7A7" w14:textId="3D611620" w:rsidR="001F635F" w:rsidRPr="00970B50" w:rsidRDefault="005F229C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Velikost operační pam</w:t>
            </w:r>
            <w:r w:rsidR="00C902DF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ěti </w:t>
            </w:r>
            <w:r w:rsidR="00AA412D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="001F635F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7427F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635F"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GB RAM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A6E66" w14:textId="77777777" w:rsidR="001F635F" w:rsidRPr="00970B50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7E28" w:rsidRPr="00097E28" w14:paraId="193F120B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0E34B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Headset musí být samostatně funkční bez přídavného zařízení.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CA192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7E28" w:rsidRPr="00097E28" w14:paraId="50F9E499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3E5B9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Headset musí být funkční bez přídavných senzorů (satelitů) pro skenování místnosti.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0A6BF" w14:textId="77777777" w:rsidR="00097E28" w:rsidRPr="00970B50" w:rsidRDefault="00097E28" w:rsidP="00FA58BF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36B7" w:rsidRPr="003C02A9" w14:paraId="2F7847CC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D8019" w14:textId="34671C80" w:rsidR="00AF36B7" w:rsidRPr="00970B50" w:rsidRDefault="00AF36B7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970B50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970B5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818B2" w14:textId="77777777" w:rsidR="00AF36B7" w:rsidRPr="00970B50" w:rsidRDefault="00AF36B7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B89DF0A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BA40EAE" w14:textId="77777777" w:rsidR="001F635F" w:rsidRPr="00970B50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FAF5" w14:textId="77777777" w:rsidR="001F635F" w:rsidRPr="00970B50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695D" w14:textId="77777777" w:rsidR="001F635F" w:rsidRPr="00970B50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7E28" w:rsidRPr="00097E28" w14:paraId="32A3E0A7" w14:textId="77777777" w:rsidTr="00097E28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2EA7106" w14:textId="77777777" w:rsidR="00097E28" w:rsidRPr="00970B50" w:rsidRDefault="00097E28" w:rsidP="00FA58BF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D975" w14:textId="77777777" w:rsidR="00097E28" w:rsidRPr="00970B50" w:rsidRDefault="00097E28" w:rsidP="00FA58BF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3505" w14:textId="77777777" w:rsidR="00097E28" w:rsidRPr="00970B50" w:rsidRDefault="00097E28" w:rsidP="00FA58BF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B50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13AC7208" w14:textId="642BA163" w:rsidR="001F635F" w:rsidRPr="003C02A9" w:rsidRDefault="001F635F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</w:p>
    <w:p w14:paraId="21F4C769" w14:textId="77777777" w:rsidR="00D34FB2" w:rsidRPr="003C02A9" w:rsidRDefault="00D34FB2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</w:p>
    <w:p w14:paraId="599F6B5B" w14:textId="06E5412D" w:rsidR="001F635F" w:rsidRPr="003C02A9" w:rsidRDefault="001349C0" w:rsidP="006A5FE4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8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H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erní sluchátka</w:t>
      </w:r>
    </w:p>
    <w:p w14:paraId="4865EC75" w14:textId="7D90FA0F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294B6E0D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D2684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2B398C" w14:textId="03EF1427" w:rsidR="001F635F" w:rsidRPr="003C02A9" w:rsidRDefault="00A77A21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1F635F" w:rsidRPr="003C02A9" w14:paraId="49C4294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C9B96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B2FC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1149FB2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347C3" w14:textId="59084841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4E88C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07C5" w:rsidRPr="003C02A9" w14:paraId="33B0E754" w14:textId="77777777" w:rsidTr="00FA58BF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2DF64" w14:textId="70F20136" w:rsidR="00E007C5" w:rsidRPr="00FC21A4" w:rsidRDefault="00E007C5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21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592AF1B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704FA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Herní sluchátka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D733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DE21DA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87576" w14:textId="30F58D82" w:rsidR="001F635F" w:rsidRPr="003C02A9" w:rsidRDefault="00FC21A4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Konstrukce okolo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uší, uzavřená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F2A9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174617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9862FD" w14:textId="20F87085" w:rsidR="001F635F" w:rsidRPr="003C02A9" w:rsidRDefault="00FC21A4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Připojení Bluetooth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A5D2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38C68F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B997F" w14:textId="3E8FCD5F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Verze Bluetoot</w:t>
            </w:r>
            <w:r w:rsidR="00AA412D">
              <w:rPr>
                <w:rFonts w:ascii="Times New Roman" w:eastAsia="Calibri" w:hAnsi="Times New Roman" w:cs="Times New Roman"/>
                <w:sz w:val="24"/>
                <w:szCs w:val="24"/>
              </w:rPr>
              <w:t>h min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 4.2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C8EB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A2985B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A374B7" w14:textId="41A1E4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Herní režim</w:t>
            </w:r>
            <w:r w:rsidRPr="00097E28"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 xml:space="preserve">,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ovládáním hlasitosti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C1781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F2FF57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C8D03" w14:textId="34669C7A" w:rsidR="001F635F" w:rsidRPr="003C02A9" w:rsidRDefault="00B95DFD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Kompatibilní s PC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A6E8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937ECE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95CDB" w14:textId="5ADCCCA2" w:rsidR="001F635F" w:rsidRPr="003C02A9" w:rsidRDefault="00E22953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Min. frekvenční rozsah</w:t>
            </w:r>
            <w:hyperlink r:id="rId9" w:history="1">
              <w:r w:rsidR="001F635F" w:rsidRPr="003C02A9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od</w:t>
              </w:r>
            </w:hyperlink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20 </w:t>
            </w:r>
            <w:proofErr w:type="gramStart"/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Hz  do</w:t>
            </w:r>
            <w:proofErr w:type="gramEnd"/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 20 000 Hz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C09F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07C5" w:rsidRPr="003C02A9" w14:paraId="6303A87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D89B7" w14:textId="1E637910" w:rsidR="00E007C5" w:rsidRPr="003C02A9" w:rsidRDefault="00E007C5" w:rsidP="00862160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915BD" w14:textId="77777777" w:rsidR="00E007C5" w:rsidRPr="003C02A9" w:rsidRDefault="00E007C5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8DFBE2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1872F88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4C4C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DBEC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56C586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8FD590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A98A" w14:textId="6AB21EF3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CE78C1"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="00833B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DDC4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CE78C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bez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DPH</w:t>
            </w:r>
          </w:p>
        </w:tc>
      </w:tr>
    </w:tbl>
    <w:p w14:paraId="13E0F8A9" w14:textId="3EDE0CC4" w:rsidR="001F635F" w:rsidRPr="003C02A9" w:rsidRDefault="001349C0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9.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K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lávesnice, myš k PC</w:t>
      </w:r>
    </w:p>
    <w:p w14:paraId="57E21F94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16FD6C9D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25A5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B092D3" w14:textId="33B5B4F9" w:rsidR="001F635F" w:rsidRPr="003C02A9" w:rsidRDefault="00A77A21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1F635F" w:rsidRPr="003C02A9" w14:paraId="09E1BCD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3C9336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83FB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443C45A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D05CF" w14:textId="62219F3D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4C026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0A7B" w:rsidRPr="003C02A9" w14:paraId="7FEC403D" w14:textId="77777777" w:rsidTr="00FA58BF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A25E3" w14:textId="3BE9CC89" w:rsidR="00DD0A7B" w:rsidRPr="00AE3B06" w:rsidRDefault="00DD0A7B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3B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3465F97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16E1D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Kancelářský set klávesnice s myší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1FAF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CDD0B4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1F8645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USB připojení pomocí kabelů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EE89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D99E87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0634E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Velikost klávesnice i myši musí být obvyklá pro kancelářskou práci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9407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0F9E04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773C8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Klávesnice je od výrobce určena pro Českou republiku, a to včetně rozložení jejich kláves a speciálních znaků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8C13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77223A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1D0611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Samostatný blok numerických kláves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7E759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1A3322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DC86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Velká (dvouřádková) klávesa Enter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E0D5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0234EF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7D0B1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Optická technologie snímače myši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DFDE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B8B77C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8C92C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Rozlišení myši min. 1000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A715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610CC1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E6D85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Myš min. s 2 tlačítky a kolečkem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C86E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2AB0A8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2B60B" w14:textId="6C5370C9" w:rsidR="001F635F" w:rsidRPr="003C02A9" w:rsidRDefault="002058F5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EB17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2201F8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6BFD741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95FB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8EF5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9A27AE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654AD1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FB2E" w14:textId="7333755B" w:rsidR="001F635F" w:rsidRPr="003C02A9" w:rsidRDefault="00CE78C1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="00833B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09F2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CE78C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bez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DPH</w:t>
            </w:r>
          </w:p>
        </w:tc>
      </w:tr>
    </w:tbl>
    <w:p w14:paraId="4C28F2F9" w14:textId="79D10EA4" w:rsidR="001F635F" w:rsidRPr="003C02A9" w:rsidRDefault="001F635F" w:rsidP="00A77A21">
      <w:pPr>
        <w:spacing w:before="120"/>
        <w:rPr>
          <w:rFonts w:ascii="Times New Roman" w:hAnsi="Times New Roman" w:cs="Times New Roman"/>
          <w:sz w:val="24"/>
          <w:szCs w:val="24"/>
        </w:rPr>
      </w:pPr>
    </w:p>
    <w:sectPr w:rsidR="001F635F" w:rsidRPr="003C02A9" w:rsidSect="002829F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ECFAB5" w16cex:dateUtc="2023-11-01T15:26:00Z"/>
  <w16cex:commentExtensible w16cex:durableId="28ECFACF" w16cex:dateUtc="2023-11-01T15:26:00Z"/>
  <w16cex:commentExtensible w16cex:durableId="28ECFB96" w16cex:dateUtc="2023-11-01T15:30:00Z"/>
  <w16cex:commentExtensible w16cex:durableId="28ECFBEC" w16cex:dateUtc="2023-11-01T15:31:00Z"/>
  <w16cex:commentExtensible w16cex:durableId="28ECFC7C" w16cex:dateUtc="2023-11-01T15:34:00Z"/>
  <w16cex:commentExtensible w16cex:durableId="28ECFCA6" w16cex:dateUtc="2023-11-01T15:34:00Z"/>
  <w16cex:commentExtensible w16cex:durableId="28ECFFB5" w16cex:dateUtc="2023-11-01T15:47:00Z"/>
  <w16cex:commentExtensible w16cex:durableId="28ECFCFB" w16cex:dateUtc="2023-11-01T15:36:00Z"/>
  <w16cex:commentExtensible w16cex:durableId="28ECFD7B" w16cex:dateUtc="2023-11-01T15:38:00Z"/>
  <w16cex:commentExtensible w16cex:durableId="28ED00B8" w16cex:dateUtc="2023-11-01T15:52:00Z"/>
  <w16cex:commentExtensible w16cex:durableId="28ECFE86" w16cex:dateUtc="2023-11-01T15:4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A0E4D"/>
    <w:multiLevelType w:val="hybridMultilevel"/>
    <w:tmpl w:val="FCBA2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06E6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22A01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F8620B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4BE6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C4498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4054F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A62AD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F9"/>
    <w:rsid w:val="000616BC"/>
    <w:rsid w:val="0008655C"/>
    <w:rsid w:val="0008694D"/>
    <w:rsid w:val="00096F74"/>
    <w:rsid w:val="00097E28"/>
    <w:rsid w:val="000A5529"/>
    <w:rsid w:val="000B41B7"/>
    <w:rsid w:val="000B7102"/>
    <w:rsid w:val="000D76BA"/>
    <w:rsid w:val="000F575B"/>
    <w:rsid w:val="001073E4"/>
    <w:rsid w:val="00116799"/>
    <w:rsid w:val="001349C0"/>
    <w:rsid w:val="00157DD3"/>
    <w:rsid w:val="001A1F3E"/>
    <w:rsid w:val="001B1A54"/>
    <w:rsid w:val="001D51DD"/>
    <w:rsid w:val="001F1C33"/>
    <w:rsid w:val="001F31FC"/>
    <w:rsid w:val="001F635F"/>
    <w:rsid w:val="00200FF9"/>
    <w:rsid w:val="002058F5"/>
    <w:rsid w:val="002829FD"/>
    <w:rsid w:val="0028679A"/>
    <w:rsid w:val="002A0EF1"/>
    <w:rsid w:val="002B7474"/>
    <w:rsid w:val="002F1FB5"/>
    <w:rsid w:val="003062CE"/>
    <w:rsid w:val="00341368"/>
    <w:rsid w:val="003670CE"/>
    <w:rsid w:val="003721C7"/>
    <w:rsid w:val="003739C4"/>
    <w:rsid w:val="003C02A9"/>
    <w:rsid w:val="00414546"/>
    <w:rsid w:val="00432459"/>
    <w:rsid w:val="00440BC9"/>
    <w:rsid w:val="004574CA"/>
    <w:rsid w:val="00465120"/>
    <w:rsid w:val="00491FC6"/>
    <w:rsid w:val="004F3DE8"/>
    <w:rsid w:val="004F5B5B"/>
    <w:rsid w:val="005517E7"/>
    <w:rsid w:val="00554550"/>
    <w:rsid w:val="00557204"/>
    <w:rsid w:val="00585AC0"/>
    <w:rsid w:val="00587144"/>
    <w:rsid w:val="005A36F9"/>
    <w:rsid w:val="005D60CD"/>
    <w:rsid w:val="005F229C"/>
    <w:rsid w:val="0063263A"/>
    <w:rsid w:val="00683E9A"/>
    <w:rsid w:val="00687C03"/>
    <w:rsid w:val="006A1926"/>
    <w:rsid w:val="006A5FE4"/>
    <w:rsid w:val="00722D64"/>
    <w:rsid w:val="007911DE"/>
    <w:rsid w:val="00794BF4"/>
    <w:rsid w:val="00796DC9"/>
    <w:rsid w:val="007A70BD"/>
    <w:rsid w:val="0082692B"/>
    <w:rsid w:val="00833B06"/>
    <w:rsid w:val="00862160"/>
    <w:rsid w:val="00877406"/>
    <w:rsid w:val="008775F2"/>
    <w:rsid w:val="008C4C2E"/>
    <w:rsid w:val="008F09E8"/>
    <w:rsid w:val="00946644"/>
    <w:rsid w:val="00957780"/>
    <w:rsid w:val="0096168C"/>
    <w:rsid w:val="009701D5"/>
    <w:rsid w:val="00970B50"/>
    <w:rsid w:val="00971BD9"/>
    <w:rsid w:val="0097427F"/>
    <w:rsid w:val="009A0630"/>
    <w:rsid w:val="009B0113"/>
    <w:rsid w:val="009B7AAD"/>
    <w:rsid w:val="009B7F74"/>
    <w:rsid w:val="009C6B2E"/>
    <w:rsid w:val="009E5165"/>
    <w:rsid w:val="00A137FB"/>
    <w:rsid w:val="00A26138"/>
    <w:rsid w:val="00A75100"/>
    <w:rsid w:val="00A77A21"/>
    <w:rsid w:val="00AA412D"/>
    <w:rsid w:val="00AB4CAB"/>
    <w:rsid w:val="00AD0F13"/>
    <w:rsid w:val="00AD18B6"/>
    <w:rsid w:val="00AD3586"/>
    <w:rsid w:val="00AE22C7"/>
    <w:rsid w:val="00AE3B06"/>
    <w:rsid w:val="00AF36B7"/>
    <w:rsid w:val="00B43A68"/>
    <w:rsid w:val="00B54726"/>
    <w:rsid w:val="00B56E81"/>
    <w:rsid w:val="00B81F2C"/>
    <w:rsid w:val="00B86DA4"/>
    <w:rsid w:val="00B91E02"/>
    <w:rsid w:val="00B95DFD"/>
    <w:rsid w:val="00B96EEA"/>
    <w:rsid w:val="00BA193A"/>
    <w:rsid w:val="00BA5B2B"/>
    <w:rsid w:val="00BD4A81"/>
    <w:rsid w:val="00BD4E92"/>
    <w:rsid w:val="00BF5155"/>
    <w:rsid w:val="00C10A9F"/>
    <w:rsid w:val="00C12ACD"/>
    <w:rsid w:val="00C21A3F"/>
    <w:rsid w:val="00C30DAF"/>
    <w:rsid w:val="00C52F46"/>
    <w:rsid w:val="00C85DF9"/>
    <w:rsid w:val="00C87A06"/>
    <w:rsid w:val="00C902DF"/>
    <w:rsid w:val="00C928D7"/>
    <w:rsid w:val="00CE06F3"/>
    <w:rsid w:val="00CE2788"/>
    <w:rsid w:val="00CE78C1"/>
    <w:rsid w:val="00D05957"/>
    <w:rsid w:val="00D1494D"/>
    <w:rsid w:val="00D34FB2"/>
    <w:rsid w:val="00D5563E"/>
    <w:rsid w:val="00D61CB4"/>
    <w:rsid w:val="00DB4F81"/>
    <w:rsid w:val="00DC5572"/>
    <w:rsid w:val="00DD0A7B"/>
    <w:rsid w:val="00DD0F7D"/>
    <w:rsid w:val="00DE319B"/>
    <w:rsid w:val="00DE7DBB"/>
    <w:rsid w:val="00E007C5"/>
    <w:rsid w:val="00E062D6"/>
    <w:rsid w:val="00E22953"/>
    <w:rsid w:val="00E2563B"/>
    <w:rsid w:val="00E41E89"/>
    <w:rsid w:val="00E45021"/>
    <w:rsid w:val="00E837C4"/>
    <w:rsid w:val="00E955D3"/>
    <w:rsid w:val="00EA1FC5"/>
    <w:rsid w:val="00F13CAE"/>
    <w:rsid w:val="00F814B8"/>
    <w:rsid w:val="00F96BBF"/>
    <w:rsid w:val="00FA0D60"/>
    <w:rsid w:val="00FA58BF"/>
    <w:rsid w:val="00FC21A4"/>
    <w:rsid w:val="00FD05C7"/>
    <w:rsid w:val="00FD3524"/>
    <w:rsid w:val="00F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B5E"/>
  <w15:chartTrackingRefBased/>
  <w15:docId w15:val="{181A683A-3F0B-4B20-BA54-26192BB8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0F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0F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F635F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1F635F"/>
  </w:style>
  <w:style w:type="character" w:customStyle="1" w:styleId="spellingerror">
    <w:name w:val="spellingerror"/>
    <w:basedOn w:val="Standardnpsmoodstavce"/>
    <w:rsid w:val="001F635F"/>
  </w:style>
  <w:style w:type="character" w:customStyle="1" w:styleId="eop">
    <w:name w:val="eop"/>
    <w:basedOn w:val="Standardnpsmoodstavce"/>
    <w:rsid w:val="001F635F"/>
  </w:style>
  <w:style w:type="character" w:customStyle="1" w:styleId="value">
    <w:name w:val="value"/>
    <w:basedOn w:val="Standardnpsmoodstavce"/>
    <w:rsid w:val="001F635F"/>
  </w:style>
  <w:style w:type="character" w:customStyle="1" w:styleId="dot">
    <w:name w:val="dot"/>
    <w:basedOn w:val="Standardnpsmoodstavce"/>
    <w:rsid w:val="001F635F"/>
  </w:style>
  <w:style w:type="character" w:styleId="Siln">
    <w:name w:val="Strong"/>
    <w:basedOn w:val="Standardnpsmoodstavce"/>
    <w:uiPriority w:val="22"/>
    <w:qFormat/>
    <w:rsid w:val="001F635F"/>
    <w:rPr>
      <w:b/>
      <w:bCs/>
    </w:rPr>
  </w:style>
  <w:style w:type="character" w:customStyle="1" w:styleId="ui-provider">
    <w:name w:val="ui-provider"/>
    <w:basedOn w:val="Standardnpsmoodstavce"/>
    <w:rsid w:val="001F635F"/>
  </w:style>
  <w:style w:type="paragraph" w:styleId="Normlnweb">
    <w:name w:val="Normal (Web)"/>
    <w:basedOn w:val="Normln"/>
    <w:uiPriority w:val="99"/>
    <w:unhideWhenUsed/>
    <w:rsid w:val="006A5FE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CB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97E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E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E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E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E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deocardbenchmark.ne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pubenchmark.net/" TargetMode="Externa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lza.cz/slovnik/frekvence-od-art13557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1907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Orság</dc:creator>
  <cp:keywords/>
  <dc:description/>
  <cp:lastModifiedBy>Lucie Fialová</cp:lastModifiedBy>
  <cp:revision>3</cp:revision>
  <cp:lastPrinted>2023-10-27T07:50:00Z</cp:lastPrinted>
  <dcterms:created xsi:type="dcterms:W3CDTF">2023-11-02T08:22:00Z</dcterms:created>
  <dcterms:modified xsi:type="dcterms:W3CDTF">2023-11-02T12:19:00Z</dcterms:modified>
</cp:coreProperties>
</file>